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4B89" w14:textId="2475E837" w:rsidR="00F4487C" w:rsidRPr="004D559F" w:rsidRDefault="00193795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A5A39AE" wp14:editId="261DD054">
            <wp:extent cx="3134535" cy="5406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535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114D" w14:textId="77777777" w:rsidR="000238BB" w:rsidRPr="004D559F" w:rsidRDefault="000238BB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</w:p>
    <w:p w14:paraId="3BF0BF6B" w14:textId="4387F5D1" w:rsidR="000238BB" w:rsidRPr="004D559F" w:rsidRDefault="000238BB" w:rsidP="00321D3B">
      <w:pPr>
        <w:jc w:val="center"/>
        <w:rPr>
          <w:rFonts w:ascii="Open Sans" w:hAnsi="Open Sans" w:cs="Open Sans"/>
          <w:b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Executive Summary</w:t>
      </w:r>
    </w:p>
    <w:p w14:paraId="0AA01B49" w14:textId="42B28979" w:rsidR="000238BB" w:rsidRPr="004D559F" w:rsidRDefault="00B65273" w:rsidP="000238B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</w:t>
      </w:r>
      <w:r w:rsidR="000238BB" w:rsidRPr="004D559F">
        <w:rPr>
          <w:rFonts w:ascii="Open Sans" w:hAnsi="Open Sans" w:cs="Open Sans"/>
          <w:b/>
          <w:sz w:val="20"/>
          <w:szCs w:val="20"/>
        </w:rPr>
        <w:t>olicy Title:</w:t>
      </w:r>
    </w:p>
    <w:p w14:paraId="56888E5E" w14:textId="260A6594" w:rsidR="000238BB" w:rsidRPr="004D559F" w:rsidRDefault="000238BB" w:rsidP="000238BB">
      <w:pPr>
        <w:rPr>
          <w:rFonts w:ascii="Open Sans" w:hAnsi="Open Sans" w:cs="Open Sans"/>
          <w:b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Responsible Unit:</w:t>
      </w:r>
    </w:p>
    <w:p w14:paraId="77E79B88" w14:textId="523883A2" w:rsidR="000238BB" w:rsidRPr="004D559F" w:rsidRDefault="000238BB" w:rsidP="000238BB">
      <w:pPr>
        <w:rPr>
          <w:rFonts w:ascii="Open Sans" w:hAnsi="Open Sans" w:cs="Open Sans"/>
          <w:b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Issuing Officer:</w:t>
      </w:r>
    </w:p>
    <w:p w14:paraId="646596A1" w14:textId="4AF7C1C7" w:rsidR="00084625" w:rsidRPr="004D559F" w:rsidRDefault="000238BB" w:rsidP="000238BB">
      <w:pPr>
        <w:rPr>
          <w:rFonts w:ascii="Open Sans" w:hAnsi="Open Sans" w:cs="Open Sans"/>
          <w:b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Month Submitted for Review:</w:t>
      </w:r>
    </w:p>
    <w:p w14:paraId="0D92CAF8" w14:textId="77777777" w:rsidR="00C27275" w:rsidRPr="004D559F" w:rsidRDefault="00C27275" w:rsidP="000238BB">
      <w:pPr>
        <w:rPr>
          <w:rFonts w:ascii="Open Sans" w:hAnsi="Open Sans" w:cs="Open Sans"/>
          <w:b/>
          <w:sz w:val="20"/>
          <w:szCs w:val="20"/>
        </w:rPr>
      </w:pPr>
    </w:p>
    <w:p w14:paraId="5BA07B25" w14:textId="1083063B" w:rsidR="000238BB" w:rsidRPr="004D559F" w:rsidRDefault="000238BB" w:rsidP="000238BB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Policy Summary</w:t>
      </w:r>
    </w:p>
    <w:p w14:paraId="2109759D" w14:textId="1DD1C7C9" w:rsidR="000238BB" w:rsidRPr="004D559F" w:rsidRDefault="000238BB" w:rsidP="000238BB">
      <w:pPr>
        <w:rPr>
          <w:rFonts w:ascii="Open Sans" w:hAnsi="Open Sans" w:cs="Open Sans"/>
          <w:i/>
          <w:sz w:val="20"/>
          <w:szCs w:val="20"/>
        </w:rPr>
      </w:pPr>
      <w:r w:rsidRPr="004D559F">
        <w:rPr>
          <w:rFonts w:ascii="Open Sans" w:hAnsi="Open Sans" w:cs="Open Sans"/>
          <w:i/>
          <w:sz w:val="20"/>
          <w:szCs w:val="20"/>
        </w:rPr>
        <w:t>Briefly (1-3 sentences or bullet points) answer the general question, what is this policy about?)</w:t>
      </w:r>
    </w:p>
    <w:p w14:paraId="28E3A6DB" w14:textId="11108A07" w:rsidR="000238BB" w:rsidRPr="004D559F" w:rsidRDefault="000238BB" w:rsidP="000238BB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Proposed Revisions</w:t>
      </w:r>
    </w:p>
    <w:p w14:paraId="1703D39A" w14:textId="1DC4587A" w:rsidR="00321D3B" w:rsidRPr="004D559F" w:rsidRDefault="000238BB" w:rsidP="000238BB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i/>
          <w:sz w:val="20"/>
          <w:szCs w:val="20"/>
        </w:rPr>
        <w:t>Briefly (no more than 4-5 sentences/bullet points) recount the revisions or updates to the policy.  Substantive revisions may require their own bullet point whereas general formatting can be condensed into one sentence/bullet (i.e. “Non-Substantive edits including: corrected minor typos, removed ALL CAPS text, and reformatted section B”)</w:t>
      </w:r>
    </w:p>
    <w:p w14:paraId="432A8DF0" w14:textId="145429A8" w:rsidR="000238BB" w:rsidRPr="004D559F" w:rsidRDefault="000238BB" w:rsidP="000238BB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Interpretation/Implications of the Revisions</w:t>
      </w:r>
    </w:p>
    <w:p w14:paraId="3790E895" w14:textId="1A74208A" w:rsidR="00321D3B" w:rsidRPr="004D559F" w:rsidRDefault="000238BB" w:rsidP="000238BB">
      <w:pPr>
        <w:rPr>
          <w:rFonts w:ascii="Open Sans" w:hAnsi="Open Sans" w:cs="Open Sans"/>
          <w:i/>
          <w:sz w:val="20"/>
          <w:szCs w:val="20"/>
        </w:rPr>
      </w:pPr>
      <w:r w:rsidRPr="004D559F">
        <w:rPr>
          <w:rFonts w:ascii="Open Sans" w:hAnsi="Open Sans" w:cs="Open Sans"/>
          <w:i/>
          <w:sz w:val="20"/>
          <w:szCs w:val="20"/>
        </w:rPr>
        <w:t>Describe your reasoning for the proposed revisions,</w:t>
      </w:r>
      <w:r w:rsidR="00321D3B" w:rsidRPr="004D559F">
        <w:rPr>
          <w:rFonts w:ascii="Open Sans" w:hAnsi="Open Sans" w:cs="Open Sans"/>
          <w:i/>
          <w:sz w:val="20"/>
          <w:szCs w:val="20"/>
        </w:rPr>
        <w:t xml:space="preserve"> procedural or practical</w:t>
      </w:r>
      <w:r w:rsidRPr="004D559F">
        <w:rPr>
          <w:rFonts w:ascii="Open Sans" w:hAnsi="Open Sans" w:cs="Open Sans"/>
          <w:i/>
          <w:sz w:val="20"/>
          <w:szCs w:val="20"/>
        </w:rPr>
        <w:t xml:space="preserve"> implications </w:t>
      </w:r>
      <w:r w:rsidR="00321D3B" w:rsidRPr="004D559F">
        <w:rPr>
          <w:rFonts w:ascii="Open Sans" w:hAnsi="Open Sans" w:cs="Open Sans"/>
          <w:i/>
          <w:sz w:val="20"/>
          <w:szCs w:val="20"/>
        </w:rPr>
        <w:t>stemming from the revisions, and anything else you think other units need to know about the policy</w:t>
      </w:r>
      <w:r w:rsidR="00084625" w:rsidRPr="004D559F">
        <w:rPr>
          <w:rFonts w:ascii="Open Sans" w:hAnsi="Open Sans" w:cs="Open Sans"/>
          <w:i/>
          <w:sz w:val="20"/>
          <w:szCs w:val="20"/>
        </w:rPr>
        <w:t xml:space="preserve"> changes</w:t>
      </w:r>
      <w:r w:rsidR="00321D3B" w:rsidRPr="004D559F">
        <w:rPr>
          <w:rFonts w:ascii="Open Sans" w:hAnsi="Open Sans" w:cs="Open Sans"/>
          <w:i/>
          <w:sz w:val="20"/>
          <w:szCs w:val="20"/>
        </w:rPr>
        <w:t>.</w:t>
      </w:r>
    </w:p>
    <w:p w14:paraId="39DEE560" w14:textId="43236CC0" w:rsidR="00321D3B" w:rsidRPr="004D559F" w:rsidRDefault="00321D3B" w:rsidP="000238BB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Stakeholders Impacted by the Revisions</w:t>
      </w:r>
    </w:p>
    <w:p w14:paraId="72129CE1" w14:textId="13EA315B" w:rsidR="00E33A16" w:rsidRPr="004D559F" w:rsidRDefault="00321D3B" w:rsidP="000238BB">
      <w:pPr>
        <w:rPr>
          <w:rFonts w:ascii="Open Sans" w:hAnsi="Open Sans" w:cs="Open Sans"/>
          <w:i/>
          <w:sz w:val="20"/>
          <w:szCs w:val="20"/>
        </w:rPr>
      </w:pPr>
      <w:r w:rsidRPr="004D559F">
        <w:rPr>
          <w:rFonts w:ascii="Open Sans" w:hAnsi="Open Sans" w:cs="Open Sans"/>
          <w:i/>
          <w:sz w:val="20"/>
          <w:szCs w:val="20"/>
        </w:rPr>
        <w:t>List all stakeholders in the Carolina Community who will be affected by the proposed revisions.</w:t>
      </w:r>
    </w:p>
    <w:p w14:paraId="71B92C38" w14:textId="1D84756B" w:rsidR="00C27275" w:rsidRPr="004D559F" w:rsidRDefault="00C27275" w:rsidP="000238BB">
      <w:pPr>
        <w:rPr>
          <w:rFonts w:ascii="Open Sans" w:hAnsi="Open Sans" w:cs="Open Sans"/>
          <w:b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Legal Review by Office of University Counsel</w:t>
      </w:r>
    </w:p>
    <w:p w14:paraId="49FD5211" w14:textId="1E35E8A4" w:rsidR="00C27275" w:rsidRPr="004D559F" w:rsidRDefault="00CD4269" w:rsidP="000238BB">
      <w:pPr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OUC should review all new or significantly modified policy documents prior to publishing. </w:t>
      </w:r>
      <w:r w:rsidR="00C27275" w:rsidRPr="004D559F">
        <w:rPr>
          <w:rFonts w:ascii="Open Sans" w:hAnsi="Open Sans" w:cs="Open Sans"/>
          <w:i/>
          <w:sz w:val="20"/>
          <w:szCs w:val="20"/>
        </w:rPr>
        <w:t>Please list the name(s) of the attorney(s) from OUC you consulted to review the proposed revisions.</w:t>
      </w:r>
    </w:p>
    <w:p w14:paraId="7C6F9A64" w14:textId="77777777" w:rsidR="00C27275" w:rsidRPr="004D559F" w:rsidRDefault="00C27275" w:rsidP="00C27275">
      <w:pPr>
        <w:rPr>
          <w:rFonts w:ascii="Open Sans" w:hAnsi="Open Sans" w:cs="Open Sans"/>
          <w:sz w:val="20"/>
          <w:szCs w:val="20"/>
        </w:rPr>
      </w:pPr>
      <w:r w:rsidRPr="004D559F">
        <w:rPr>
          <w:rFonts w:ascii="Open Sans" w:hAnsi="Open Sans" w:cs="Open Sans"/>
          <w:b/>
          <w:sz w:val="20"/>
          <w:szCs w:val="20"/>
        </w:rPr>
        <w:t>Review History</w:t>
      </w:r>
    </w:p>
    <w:p w14:paraId="08451ABA" w14:textId="53815526" w:rsidR="00C27275" w:rsidRDefault="00C27275" w:rsidP="000238BB">
      <w:pPr>
        <w:rPr>
          <w:rFonts w:ascii="Open Sans" w:hAnsi="Open Sans" w:cs="Open Sans"/>
          <w:i/>
          <w:sz w:val="20"/>
          <w:szCs w:val="20"/>
        </w:rPr>
      </w:pPr>
      <w:r w:rsidRPr="004D559F">
        <w:rPr>
          <w:rFonts w:ascii="Open Sans" w:hAnsi="Open Sans" w:cs="Open Sans"/>
          <w:i/>
          <w:sz w:val="20"/>
          <w:szCs w:val="20"/>
        </w:rPr>
        <w:t xml:space="preserve">Please list all units/schools that have been consulted in these policy revisions. </w:t>
      </w:r>
    </w:p>
    <w:p w14:paraId="2C3968BA" w14:textId="77777777" w:rsidR="00CD4269" w:rsidRPr="00CD4269" w:rsidRDefault="00CD4269" w:rsidP="00CD4269">
      <w:pPr>
        <w:rPr>
          <w:rFonts w:ascii="Open Sans" w:hAnsi="Open Sans" w:cs="Open Sans"/>
          <w:sz w:val="20"/>
          <w:szCs w:val="20"/>
        </w:rPr>
      </w:pPr>
      <w:r w:rsidRPr="00CD4269">
        <w:rPr>
          <w:rFonts w:ascii="Open Sans" w:hAnsi="Open Sans" w:cs="Open Sans"/>
          <w:b/>
          <w:sz w:val="20"/>
          <w:szCs w:val="20"/>
        </w:rPr>
        <w:t>Next Review Date</w:t>
      </w:r>
    </w:p>
    <w:p w14:paraId="5D47F2C5" w14:textId="152A96ED" w:rsidR="00CD4269" w:rsidRPr="004D559F" w:rsidRDefault="00CD4269" w:rsidP="000238BB">
      <w:pPr>
        <w:rPr>
          <w:rFonts w:ascii="Open Sans" w:hAnsi="Open Sans" w:cs="Open Sans"/>
          <w:i/>
          <w:sz w:val="20"/>
          <w:szCs w:val="20"/>
        </w:rPr>
      </w:pPr>
      <w:r w:rsidRPr="00CD4269">
        <w:rPr>
          <w:rFonts w:ascii="Open Sans" w:hAnsi="Open Sans" w:cs="Open Sans"/>
          <w:i/>
          <w:sz w:val="20"/>
          <w:szCs w:val="20"/>
        </w:rPr>
        <w:t>Please specify what date you would like this policy document to be reviewed. The default is 1 year away, especially for policy documents that change frequently or are higher in risk. The maximum is 3 years away. You may choose a month that works best for your schedule and does not have to be from today’s date.</w:t>
      </w:r>
    </w:p>
    <w:sectPr w:rsidR="00CD4269" w:rsidRPr="004D55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8763" w14:textId="77777777" w:rsidR="002819A1" w:rsidRDefault="002819A1" w:rsidP="00084625">
      <w:pPr>
        <w:spacing w:after="0" w:line="240" w:lineRule="auto"/>
      </w:pPr>
      <w:r>
        <w:separator/>
      </w:r>
    </w:p>
  </w:endnote>
  <w:endnote w:type="continuationSeparator" w:id="0">
    <w:p w14:paraId="299F945B" w14:textId="77777777" w:rsidR="002819A1" w:rsidRDefault="002819A1" w:rsidP="0008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F590" w14:textId="2A284090" w:rsidR="00084625" w:rsidRPr="00084625" w:rsidRDefault="00084625">
    <w:pPr>
      <w:pStyle w:val="Footer"/>
      <w:rPr>
        <w:i/>
        <w:sz w:val="20"/>
        <w:szCs w:val="20"/>
      </w:rPr>
    </w:pPr>
    <w:r w:rsidRPr="00084625">
      <w:rPr>
        <w:i/>
        <w:sz w:val="20"/>
        <w:szCs w:val="20"/>
      </w:rPr>
      <w:t xml:space="preserve">Last Revised: </w:t>
    </w:r>
    <w:r w:rsidR="00CD4269">
      <w:rPr>
        <w:i/>
        <w:sz w:val="20"/>
        <w:szCs w:val="20"/>
      </w:rPr>
      <w:t>11/29/2023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57A3" w14:textId="77777777" w:rsidR="002819A1" w:rsidRDefault="002819A1" w:rsidP="00084625">
      <w:pPr>
        <w:spacing w:after="0" w:line="240" w:lineRule="auto"/>
      </w:pPr>
      <w:r>
        <w:separator/>
      </w:r>
    </w:p>
  </w:footnote>
  <w:footnote w:type="continuationSeparator" w:id="0">
    <w:p w14:paraId="4A1790C5" w14:textId="77777777" w:rsidR="002819A1" w:rsidRDefault="002819A1" w:rsidP="0008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BB"/>
    <w:rsid w:val="000238BB"/>
    <w:rsid w:val="00084625"/>
    <w:rsid w:val="0008572D"/>
    <w:rsid w:val="00193795"/>
    <w:rsid w:val="002819A1"/>
    <w:rsid w:val="00321D3B"/>
    <w:rsid w:val="00452C47"/>
    <w:rsid w:val="004D559F"/>
    <w:rsid w:val="004E75ED"/>
    <w:rsid w:val="00986252"/>
    <w:rsid w:val="00A60A2D"/>
    <w:rsid w:val="00B002E2"/>
    <w:rsid w:val="00B65273"/>
    <w:rsid w:val="00BC5BAF"/>
    <w:rsid w:val="00C27275"/>
    <w:rsid w:val="00CD4269"/>
    <w:rsid w:val="00E33A16"/>
    <w:rsid w:val="00EC4A2E"/>
    <w:rsid w:val="00F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E5A7"/>
  <w15:chartTrackingRefBased/>
  <w15:docId w15:val="{95AAC26B-56DC-4867-AD59-042AACCD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25"/>
  </w:style>
  <w:style w:type="paragraph" w:styleId="Footer">
    <w:name w:val="footer"/>
    <w:basedOn w:val="Normal"/>
    <w:link w:val="FooterChar"/>
    <w:uiPriority w:val="99"/>
    <w:unhideWhenUsed/>
    <w:rsid w:val="0008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1BD7E702994438E9B9D049B8DD515" ma:contentTypeVersion="12" ma:contentTypeDescription="Create a new document." ma:contentTypeScope="" ma:versionID="d2aa2474c3dbc873d709d1f0beab7b17">
  <xsd:schema xmlns:xsd="http://www.w3.org/2001/XMLSchema" xmlns:xs="http://www.w3.org/2001/XMLSchema" xmlns:p="http://schemas.microsoft.com/office/2006/metadata/properties" xmlns:ns3="531cfb70-928e-405a-9e73-91766ca6e8de" xmlns:ns4="9bd487a2-aabe-4ec4-a11c-4c21fe0f189b" targetNamespace="http://schemas.microsoft.com/office/2006/metadata/properties" ma:root="true" ma:fieldsID="90d2bf436a30ced43bb54862d5de8f41" ns3:_="" ns4:_="">
    <xsd:import namespace="531cfb70-928e-405a-9e73-91766ca6e8de"/>
    <xsd:import namespace="9bd487a2-aabe-4ec4-a11c-4c21fe0f1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cfb70-928e-405a-9e73-91766ca6e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87a2-aabe-4ec4-a11c-4c21fe0f1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cfb70-928e-405a-9e73-91766ca6e8de" xsi:nil="true"/>
  </documentManagement>
</p:properties>
</file>

<file path=customXml/itemProps1.xml><?xml version="1.0" encoding="utf-8"?>
<ds:datastoreItem xmlns:ds="http://schemas.openxmlformats.org/officeDocument/2006/customXml" ds:itemID="{7F707A30-17CC-4ED4-A4B6-C1E290416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cfb70-928e-405a-9e73-91766ca6e8de"/>
    <ds:schemaRef ds:uri="9bd487a2-aabe-4ec4-a11c-4c21fe0f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E20A6-65F3-4204-90C6-32ED828D2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549F4-EE26-427A-BB46-8771264CE1DD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d487a2-aabe-4ec4-a11c-4c21fe0f189b"/>
    <ds:schemaRef ds:uri="531cfb70-928e-405a-9e73-91766ca6e8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DeNeal, Jennifer Kay</dc:creator>
  <cp:keywords/>
  <dc:description/>
  <cp:lastModifiedBy>Brown, Rj</cp:lastModifiedBy>
  <cp:revision>2</cp:revision>
  <dcterms:created xsi:type="dcterms:W3CDTF">2023-11-29T14:58:00Z</dcterms:created>
  <dcterms:modified xsi:type="dcterms:W3CDTF">2023-11-29T14:58:00Z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0x010100EBE1BD7E702994438E9B9D049B8DD515</vt:lpwstr>
  </property>
</Properties>
</file>